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8B994">
      <w:pPr>
        <w:jc w:val="center"/>
        <w:rPr>
          <w:rFonts w:hint="default" w:ascii="Times New Roman" w:hAnsi="Times New Roman" w:eastAsia="黑体" w:cs="Times New Roman"/>
          <w:b/>
          <w:sz w:val="32"/>
          <w:szCs w:val="32"/>
        </w:rPr>
      </w:pPr>
    </w:p>
    <w:p w14:paraId="587B1710">
      <w:pPr>
        <w:jc w:val="center"/>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LETTER OF INDEMNITY FOR LASHING &amp; SECURING</w:t>
      </w:r>
    </w:p>
    <w:p w14:paraId="7754811C">
      <w:pPr>
        <w:rPr>
          <w:rFonts w:hint="default" w:ascii="Times New Roman" w:hAnsi="Times New Roman" w:eastAsia="华文细黑" w:cs="Times New Roman"/>
          <w:sz w:val="22"/>
          <w:szCs w:val="22"/>
        </w:rPr>
      </w:pPr>
    </w:p>
    <w:p w14:paraId="6CF51E52">
      <w:pPr>
        <w:rPr>
          <w:rFonts w:hint="default" w:ascii="Times New Roman" w:hAnsi="Times New Roman" w:eastAsia="华文细黑" w:cs="Times New Roman"/>
          <w:sz w:val="22"/>
          <w:szCs w:val="22"/>
        </w:rPr>
      </w:pPr>
    </w:p>
    <w:p w14:paraId="3B933E70">
      <w:pPr>
        <w:spacing w:line="360" w:lineRule="auto"/>
        <w:rPr>
          <w:rFonts w:hint="default" w:ascii="Times New Roman" w:hAnsi="Times New Roman" w:cs="Times New Roman"/>
          <w:b/>
          <w:bCs/>
          <w:sz w:val="22"/>
          <w:szCs w:val="22"/>
        </w:rPr>
      </w:pPr>
      <w:r>
        <w:rPr>
          <w:rFonts w:hint="default" w:ascii="Times New Roman" w:hAnsi="Times New Roman" w:cs="Times New Roman"/>
          <w:b/>
          <w:bCs/>
          <w:sz w:val="22"/>
          <w:szCs w:val="22"/>
        </w:rPr>
        <w:t>To: BAL CONTAINER LINE PTE. LTD.</w:t>
      </w:r>
    </w:p>
    <w:p w14:paraId="542FC070">
      <w:pPr>
        <w:rPr>
          <w:rFonts w:hint="default" w:ascii="Times New Roman" w:hAnsi="Times New Roman" w:eastAsia="华文细黑" w:cs="Times New Roman"/>
          <w:sz w:val="22"/>
          <w:szCs w:val="22"/>
          <w:lang w:val="en-US" w:eastAsia="zh-CN"/>
        </w:rPr>
      </w:pPr>
    </w:p>
    <w:p w14:paraId="5C81DCB1">
      <w:pPr>
        <w:rPr>
          <w:rFonts w:hint="default" w:ascii="Times New Roman" w:hAnsi="Times New Roman" w:eastAsia="华文细黑" w:cs="Times New Roman"/>
          <w:sz w:val="22"/>
          <w:szCs w:val="22"/>
        </w:rPr>
      </w:pPr>
      <w:r>
        <w:rPr>
          <w:rFonts w:hint="default" w:ascii="Times New Roman" w:hAnsi="Times New Roman" w:eastAsia="华文细黑" w:cs="Times New Roman"/>
          <w:sz w:val="22"/>
          <w:szCs w:val="22"/>
        </w:rPr>
        <w:t>Vessel &amp; Voyage: ____________________</w:t>
      </w:r>
    </w:p>
    <w:p w14:paraId="43C79E99">
      <w:pPr>
        <w:rPr>
          <w:rFonts w:hint="default" w:ascii="Times New Roman" w:hAnsi="Times New Roman" w:eastAsia="华文细黑" w:cs="Times New Roman"/>
          <w:sz w:val="22"/>
          <w:szCs w:val="22"/>
        </w:rPr>
      </w:pPr>
      <w:r>
        <w:rPr>
          <w:rFonts w:hint="default" w:ascii="Times New Roman" w:hAnsi="Times New Roman" w:eastAsia="华文细黑" w:cs="Times New Roman"/>
          <w:sz w:val="22"/>
          <w:szCs w:val="22"/>
        </w:rPr>
        <w:t>Booking No.: ____________________</w:t>
      </w:r>
    </w:p>
    <w:p w14:paraId="1FA1F1A0">
      <w:pPr>
        <w:rPr>
          <w:rFonts w:hint="default" w:ascii="Times New Roman" w:hAnsi="Times New Roman" w:eastAsia="华文细黑" w:cs="Times New Roman"/>
          <w:sz w:val="22"/>
          <w:szCs w:val="22"/>
        </w:rPr>
      </w:pPr>
      <w:r>
        <w:rPr>
          <w:rFonts w:hint="default" w:ascii="Times New Roman" w:hAnsi="Times New Roman" w:eastAsia="华文细黑" w:cs="Times New Roman"/>
          <w:sz w:val="22"/>
          <w:szCs w:val="22"/>
        </w:rPr>
        <w:t>B/L No.: ____________________</w:t>
      </w:r>
    </w:p>
    <w:p w14:paraId="080545C7">
      <w:pPr>
        <w:rPr>
          <w:rFonts w:hint="default" w:ascii="Times New Roman" w:hAnsi="Times New Roman" w:eastAsia="华文细黑" w:cs="Times New Roman"/>
          <w:sz w:val="22"/>
          <w:szCs w:val="22"/>
        </w:rPr>
      </w:pPr>
      <w:r>
        <w:rPr>
          <w:rFonts w:hint="default" w:ascii="Times New Roman" w:hAnsi="Times New Roman" w:eastAsia="华文细黑" w:cs="Times New Roman"/>
          <w:sz w:val="22"/>
          <w:szCs w:val="22"/>
        </w:rPr>
        <w:t>Container No.: ____________________</w:t>
      </w:r>
    </w:p>
    <w:p w14:paraId="7855F26C">
      <w:pPr>
        <w:rPr>
          <w:rFonts w:hint="default" w:ascii="Times New Roman" w:hAnsi="Times New Roman" w:eastAsia="华文细黑" w:cs="Times New Roman"/>
          <w:sz w:val="22"/>
          <w:szCs w:val="22"/>
        </w:rPr>
      </w:pPr>
      <w:r>
        <w:rPr>
          <w:rFonts w:hint="default" w:ascii="Times New Roman" w:hAnsi="Times New Roman" w:eastAsia="华文细黑" w:cs="Times New Roman"/>
          <w:sz w:val="22"/>
          <w:szCs w:val="22"/>
        </w:rPr>
        <w:t>Container Type &amp; Quantity: ____________________</w:t>
      </w:r>
    </w:p>
    <w:p w14:paraId="31650CB6">
      <w:pPr>
        <w:rPr>
          <w:rFonts w:hint="default" w:ascii="Times New Roman" w:hAnsi="Times New Roman" w:eastAsia="华文细黑" w:cs="Times New Roman"/>
          <w:sz w:val="22"/>
          <w:szCs w:val="22"/>
        </w:rPr>
      </w:pPr>
      <w:r>
        <w:rPr>
          <w:rFonts w:hint="default" w:ascii="Times New Roman" w:hAnsi="Times New Roman" w:eastAsia="华文细黑" w:cs="Times New Roman"/>
          <w:sz w:val="22"/>
          <w:szCs w:val="22"/>
        </w:rPr>
        <w:t>Port of Loading: ____________________</w:t>
      </w:r>
    </w:p>
    <w:p w14:paraId="29B06AC4">
      <w:pPr>
        <w:rPr>
          <w:rFonts w:hint="default" w:ascii="Times New Roman" w:hAnsi="Times New Roman" w:eastAsia="华文细黑" w:cs="Times New Roman"/>
          <w:sz w:val="22"/>
          <w:szCs w:val="22"/>
        </w:rPr>
      </w:pPr>
      <w:r>
        <w:rPr>
          <w:rFonts w:hint="default" w:ascii="Times New Roman" w:hAnsi="Times New Roman" w:eastAsia="华文细黑" w:cs="Times New Roman"/>
          <w:sz w:val="22"/>
          <w:szCs w:val="22"/>
        </w:rPr>
        <w:t>Port of Discharge: ____________________</w:t>
      </w:r>
    </w:p>
    <w:p w14:paraId="37E0CF94">
      <w:pPr>
        <w:rPr>
          <w:rFonts w:hint="default" w:ascii="Times New Roman" w:hAnsi="Times New Roman" w:eastAsia="华文细黑" w:cs="Times New Roman"/>
          <w:sz w:val="22"/>
          <w:szCs w:val="22"/>
        </w:rPr>
      </w:pPr>
      <w:r>
        <w:rPr>
          <w:rFonts w:hint="default" w:ascii="Times New Roman" w:hAnsi="Times New Roman" w:eastAsia="华文细黑" w:cs="Times New Roman"/>
          <w:sz w:val="22"/>
          <w:szCs w:val="22"/>
        </w:rPr>
        <w:t>Cargo Description: ____________________</w:t>
      </w:r>
    </w:p>
    <w:p w14:paraId="0BD0A110">
      <w:pPr>
        <w:rPr>
          <w:rFonts w:hint="default" w:ascii="Times New Roman" w:hAnsi="Times New Roman" w:eastAsia="华文细黑" w:cs="Times New Roman"/>
          <w:sz w:val="22"/>
          <w:szCs w:val="22"/>
        </w:rPr>
      </w:pPr>
      <w:r>
        <w:rPr>
          <w:rFonts w:hint="default" w:ascii="Times New Roman" w:hAnsi="Times New Roman" w:eastAsia="华文细黑" w:cs="Times New Roman"/>
          <w:sz w:val="22"/>
          <w:szCs w:val="22"/>
        </w:rPr>
        <w:t>Packages / Gross Weight / Volume: ____________________</w:t>
      </w:r>
    </w:p>
    <w:p w14:paraId="787192E1">
      <w:pPr>
        <w:rPr>
          <w:rFonts w:hint="default" w:ascii="Times New Roman" w:hAnsi="Times New Roman" w:eastAsia="华文细黑" w:cs="Times New Roman"/>
          <w:sz w:val="22"/>
          <w:szCs w:val="22"/>
        </w:rPr>
      </w:pPr>
    </w:p>
    <w:p w14:paraId="0498AE08">
      <w:pPr>
        <w:rPr>
          <w:rFonts w:hint="default" w:ascii="Times New Roman" w:hAnsi="Times New Roman" w:eastAsia="新宋体" w:cs="Times New Roman"/>
          <w:sz w:val="22"/>
          <w:szCs w:val="22"/>
        </w:rPr>
      </w:pPr>
      <w:r>
        <w:rPr>
          <w:rFonts w:hint="default" w:ascii="Times New Roman" w:hAnsi="Times New Roman" w:eastAsia="新宋体" w:cs="Times New Roman"/>
          <w:sz w:val="22"/>
          <w:szCs w:val="22"/>
        </w:rPr>
        <w:t>We, the shipper, hereby confirm that the above-mentioned cargo is entrusted to your company for carriage. The loading, lashing, securing, dunnage, separation and padding of the cargo are all arranged and completed by ourselves strictly in accordance with international maritime stowage standards and container loading requirements. We issue this irrevocable Letter of Indemnity and solemnly undertake as follows:</w:t>
      </w:r>
    </w:p>
    <w:p w14:paraId="38964DE1">
      <w:pPr>
        <w:rPr>
          <w:rFonts w:hint="default" w:ascii="Times New Roman" w:hAnsi="Times New Roman" w:eastAsia="新宋体" w:cs="Times New Roman"/>
          <w:sz w:val="22"/>
          <w:szCs w:val="22"/>
        </w:rPr>
      </w:pPr>
    </w:p>
    <w:p w14:paraId="006ED6B7">
      <w:pPr>
        <w:numPr>
          <w:ilvl w:val="0"/>
          <w:numId w:val="1"/>
        </w:numPr>
        <w:ind w:left="425" w:leftChars="0" w:hanging="425" w:firstLineChars="0"/>
        <w:rPr>
          <w:rFonts w:hint="default" w:ascii="Times New Roman" w:hAnsi="Times New Roman" w:eastAsia="新宋体" w:cs="Times New Roman"/>
          <w:sz w:val="22"/>
          <w:szCs w:val="22"/>
        </w:rPr>
      </w:pPr>
      <w:r>
        <w:rPr>
          <w:rFonts w:hint="default" w:ascii="Times New Roman" w:hAnsi="Times New Roman" w:eastAsia="新宋体" w:cs="Times New Roman"/>
          <w:sz w:val="22"/>
          <w:szCs w:val="22"/>
        </w:rPr>
        <w:t>We warrant that the cargo is properly packed, reasonably loaded, and firmly lashed/secured to withstand normal wind, waves, vibration, inclination, handling and transshipment during sea carriage, without any shifting, tilting, collapsing, scattering, collision or friction.</w:t>
      </w:r>
    </w:p>
    <w:p w14:paraId="76908640">
      <w:pPr>
        <w:numPr>
          <w:ilvl w:val="0"/>
          <w:numId w:val="1"/>
        </w:numPr>
        <w:ind w:left="425" w:leftChars="0" w:hanging="425" w:firstLineChars="0"/>
        <w:rPr>
          <w:rFonts w:hint="default" w:ascii="Times New Roman" w:hAnsi="Times New Roman" w:eastAsia="新宋体" w:cs="Times New Roman"/>
          <w:sz w:val="22"/>
          <w:szCs w:val="22"/>
        </w:rPr>
      </w:pPr>
      <w:r>
        <w:rPr>
          <w:rFonts w:hint="default" w:ascii="Times New Roman" w:hAnsi="Times New Roman" w:eastAsia="新宋体" w:cs="Times New Roman"/>
          <w:sz w:val="22"/>
          <w:szCs w:val="22"/>
        </w:rPr>
        <w:t>In case of any container deformation, damage, leakage, fouling, or cargo damage, loss, mixed cargo, or damage to vessel, containers, other cargo, voyage delay, port detention, maritime penalties, third-party claims arising from inadequate packing, improper loading, poor lashing, failure of fixing materials or any other reasons attributable to us, all liabilities, costs, losses and compensation shall be fully borne by us, and shall have nothing to do with your company, shipowner and agents.</w:t>
      </w:r>
    </w:p>
    <w:p w14:paraId="58CA8948">
      <w:pPr>
        <w:numPr>
          <w:ilvl w:val="0"/>
          <w:numId w:val="1"/>
        </w:numPr>
        <w:ind w:left="425" w:leftChars="0" w:hanging="425" w:firstLineChars="0"/>
        <w:rPr>
          <w:rFonts w:hint="default" w:ascii="Times New Roman" w:hAnsi="Times New Roman" w:eastAsia="新宋体" w:cs="Times New Roman"/>
          <w:sz w:val="22"/>
          <w:szCs w:val="22"/>
        </w:rPr>
      </w:pPr>
      <w:r>
        <w:rPr>
          <w:rFonts w:hint="default" w:ascii="Times New Roman" w:hAnsi="Times New Roman" w:eastAsia="新宋体" w:cs="Times New Roman"/>
          <w:sz w:val="22"/>
          <w:szCs w:val="22"/>
        </w:rPr>
        <w:t>All labor charges, rehandling fees, detention, demurrage, transportation and other expenses arising from temporary rearrangement, re-securing, unstuffing or transloading due to lashing issues during transit shall be borne by us.</w:t>
      </w:r>
    </w:p>
    <w:p w14:paraId="3B2052E9">
      <w:pPr>
        <w:numPr>
          <w:ilvl w:val="0"/>
          <w:numId w:val="1"/>
        </w:numPr>
        <w:ind w:left="425" w:leftChars="0" w:hanging="425" w:firstLineChars="0"/>
        <w:rPr>
          <w:rFonts w:hint="default" w:ascii="Times New Roman" w:hAnsi="Times New Roman" w:eastAsia="新宋体" w:cs="Times New Roman"/>
          <w:sz w:val="22"/>
          <w:szCs w:val="22"/>
        </w:rPr>
      </w:pPr>
      <w:r>
        <w:rPr>
          <w:rFonts w:hint="default" w:ascii="Times New Roman" w:hAnsi="Times New Roman" w:eastAsia="新宋体" w:cs="Times New Roman"/>
          <w:sz w:val="22"/>
          <w:szCs w:val="22"/>
        </w:rPr>
        <w:t>In case your company and/or its agents and/or employees are involved in litigation, arbitration or other legal proceedings due to the aforesaid matters, we shall provide sufficient and timely legal expenses.</w:t>
      </w:r>
    </w:p>
    <w:p w14:paraId="42D8A547">
      <w:pPr>
        <w:numPr>
          <w:ilvl w:val="0"/>
          <w:numId w:val="1"/>
        </w:numPr>
        <w:ind w:left="425" w:leftChars="0" w:hanging="425" w:firstLineChars="0"/>
        <w:rPr>
          <w:rFonts w:hint="default" w:ascii="Times New Roman" w:hAnsi="Times New Roman" w:eastAsia="新宋体" w:cs="Times New Roman"/>
          <w:sz w:val="22"/>
          <w:szCs w:val="22"/>
        </w:rPr>
      </w:pPr>
      <w:r>
        <w:rPr>
          <w:rFonts w:hint="default" w:ascii="Times New Roman" w:hAnsi="Times New Roman" w:eastAsia="新宋体" w:cs="Times New Roman"/>
          <w:sz w:val="22"/>
          <w:szCs w:val="22"/>
        </w:rPr>
        <w:t>If the vessel or property of your company is arrested, detained or threatened thereby, regardless of whether such arrest or detention is reasonable, we shall promptly provide necessary security or guarantee to protect your interests and fully indemnify all losses and relevant costs.</w:t>
      </w:r>
    </w:p>
    <w:p w14:paraId="34851D13">
      <w:pPr>
        <w:numPr>
          <w:ilvl w:val="0"/>
          <w:numId w:val="1"/>
        </w:numPr>
        <w:ind w:left="425" w:leftChars="0" w:hanging="425" w:firstLineChars="0"/>
        <w:rPr>
          <w:rFonts w:hint="default" w:ascii="Times New Roman" w:hAnsi="Times New Roman" w:eastAsia="新宋体" w:cs="Times New Roman"/>
          <w:sz w:val="22"/>
          <w:szCs w:val="22"/>
        </w:rPr>
      </w:pPr>
      <w:r>
        <w:rPr>
          <w:rFonts w:hint="default" w:ascii="Times New Roman" w:hAnsi="Times New Roman" w:eastAsia="新宋体" w:cs="Times New Roman"/>
          <w:sz w:val="22"/>
          <w:szCs w:val="22"/>
        </w:rPr>
        <w:t>This LOI shall take effect upon issuance and remain valid until completion of the entire carriage, delivery and settlement of all relevant matters.</w:t>
      </w:r>
    </w:p>
    <w:p w14:paraId="09F236E3">
      <w:pPr>
        <w:numPr>
          <w:numId w:val="0"/>
        </w:numPr>
        <w:ind w:leftChars="0"/>
        <w:rPr>
          <w:rFonts w:hint="default" w:ascii="Times New Roman" w:hAnsi="Times New Roman" w:eastAsia="新宋体" w:cs="Times New Roman"/>
          <w:sz w:val="22"/>
          <w:szCs w:val="22"/>
        </w:rPr>
      </w:pPr>
    </w:p>
    <w:p w14:paraId="6C2B09E1">
      <w:pPr>
        <w:ind w:firstLine="440" w:firstLineChars="200"/>
        <w:rPr>
          <w:rFonts w:hint="default" w:ascii="Times New Roman" w:hAnsi="Times New Roman" w:eastAsia="新宋体" w:cs="Times New Roman"/>
          <w:sz w:val="22"/>
          <w:szCs w:val="22"/>
          <w:lang w:val="en-US" w:eastAsia="zh-CN"/>
        </w:rPr>
      </w:pPr>
    </w:p>
    <w:p w14:paraId="449EAB0E">
      <w:pPr>
        <w:ind w:firstLine="440" w:firstLineChars="200"/>
        <w:rPr>
          <w:rFonts w:hint="default" w:ascii="Times New Roman" w:hAnsi="Times New Roman" w:eastAsia="新宋体" w:cs="Times New Roman"/>
          <w:sz w:val="22"/>
          <w:szCs w:val="22"/>
          <w:lang w:val="en-US" w:eastAsia="zh-CN"/>
        </w:rPr>
      </w:pPr>
    </w:p>
    <w:p w14:paraId="5F2C9607">
      <w:pPr>
        <w:ind w:firstLine="440" w:firstLineChars="200"/>
        <w:rPr>
          <w:rFonts w:hint="default" w:ascii="Times New Roman" w:hAnsi="Times New Roman" w:eastAsia="新宋体" w:cs="Times New Roman"/>
          <w:sz w:val="22"/>
          <w:szCs w:val="22"/>
          <w:lang w:val="en-US" w:eastAsia="zh-CN"/>
        </w:rPr>
      </w:pPr>
      <w:bookmarkStart w:id="0" w:name="_GoBack"/>
      <w:bookmarkEnd w:id="0"/>
      <w:r>
        <w:rPr>
          <w:rFonts w:hint="default" w:ascii="Times New Roman" w:hAnsi="Times New Roman" w:eastAsia="新宋体" w:cs="Times New Roman"/>
          <w:sz w:val="22"/>
          <w:szCs w:val="22"/>
          <w:lang w:val="en-US" w:eastAsia="zh-CN"/>
        </w:rPr>
        <w:t>Applicant (Shipper): ____________________(Company Chop)</w:t>
      </w:r>
    </w:p>
    <w:p w14:paraId="07C08A1F">
      <w:pPr>
        <w:ind w:firstLine="440" w:firstLineChars="200"/>
        <w:rPr>
          <w:rFonts w:hint="default" w:ascii="Times New Roman" w:hAnsi="Times New Roman" w:eastAsia="新宋体" w:cs="Times New Roman"/>
          <w:sz w:val="22"/>
          <w:szCs w:val="22"/>
          <w:lang w:val="en-US" w:eastAsia="zh-CN"/>
        </w:rPr>
      </w:pPr>
    </w:p>
    <w:p w14:paraId="72F0E511">
      <w:pPr>
        <w:ind w:firstLine="440" w:firstLineChars="200"/>
        <w:rPr>
          <w:rFonts w:hint="default" w:ascii="Times New Roman" w:hAnsi="Times New Roman" w:eastAsia="新宋体" w:cs="Times New Roman"/>
          <w:sz w:val="22"/>
          <w:szCs w:val="22"/>
          <w:lang w:val="en-US" w:eastAsia="zh-CN"/>
        </w:rPr>
      </w:pPr>
      <w:r>
        <w:rPr>
          <w:rFonts w:hint="default" w:ascii="Times New Roman" w:hAnsi="Times New Roman" w:eastAsia="新宋体" w:cs="Times New Roman"/>
          <w:sz w:val="22"/>
          <w:szCs w:val="22"/>
          <w:lang w:val="en-US" w:eastAsia="zh-CN"/>
        </w:rPr>
        <w:t>Authorized Signature: ____________________</w:t>
      </w:r>
    </w:p>
    <w:p w14:paraId="11C6DEB8">
      <w:pPr>
        <w:ind w:firstLine="440" w:firstLineChars="200"/>
        <w:rPr>
          <w:rFonts w:hint="default" w:ascii="Times New Roman" w:hAnsi="Times New Roman" w:eastAsia="新宋体" w:cs="Times New Roman"/>
          <w:sz w:val="22"/>
          <w:szCs w:val="22"/>
          <w:lang w:val="en-US" w:eastAsia="zh-CN"/>
        </w:rPr>
      </w:pPr>
      <w:r>
        <w:rPr>
          <w:rFonts w:hint="default" w:ascii="Times New Roman" w:hAnsi="Times New Roman" w:eastAsia="新宋体" w:cs="Times New Roman"/>
          <w:sz w:val="22"/>
          <w:szCs w:val="22"/>
          <w:lang w:val="en-US" w:eastAsia="zh-CN"/>
        </w:rPr>
        <w:t>Date: //______</w:t>
      </w:r>
    </w:p>
    <w:p w14:paraId="3336CEA7">
      <w:pPr>
        <w:ind w:firstLine="440" w:firstLineChars="200"/>
        <w:rPr>
          <w:rFonts w:hint="default" w:ascii="Times New Roman" w:hAnsi="Times New Roman" w:eastAsia="新宋体" w:cs="Times New Roman"/>
          <w:sz w:val="22"/>
          <w:szCs w:val="22"/>
          <w:lang w:val="en-US" w:eastAsia="zh-CN"/>
        </w:rPr>
      </w:pPr>
    </w:p>
    <w:p w14:paraId="79683CC7">
      <w:pPr>
        <w:ind w:firstLine="440" w:firstLineChars="200"/>
        <w:rPr>
          <w:rFonts w:hint="default" w:ascii="Times New Roman" w:hAnsi="Times New Roman" w:eastAsia="新宋体" w:cs="Times New Roman"/>
          <w:sz w:val="22"/>
          <w:szCs w:val="22"/>
          <w:lang w:val="en-US" w:eastAsia="zh-CN"/>
        </w:rPr>
      </w:pPr>
      <w:r>
        <w:rPr>
          <w:rFonts w:hint="default" w:ascii="Times New Roman" w:hAnsi="Times New Roman" w:eastAsia="新宋体" w:cs="Times New Roman"/>
          <w:sz w:val="22"/>
          <w:szCs w:val="22"/>
          <w:lang w:val="en-US" w:eastAsia="zh-CN"/>
        </w:rPr>
        <w:t>Applicant (Forwarder): ____________________(Company Chop)</w:t>
      </w:r>
    </w:p>
    <w:p w14:paraId="58C00174">
      <w:pPr>
        <w:ind w:firstLine="440" w:firstLineChars="200"/>
        <w:rPr>
          <w:rFonts w:hint="default" w:ascii="Times New Roman" w:hAnsi="Times New Roman" w:eastAsia="新宋体" w:cs="Times New Roman"/>
          <w:sz w:val="22"/>
          <w:szCs w:val="22"/>
          <w:lang w:val="en-US" w:eastAsia="zh-CN"/>
        </w:rPr>
      </w:pPr>
    </w:p>
    <w:p w14:paraId="4D3CF0E3">
      <w:pPr>
        <w:ind w:firstLine="440" w:firstLineChars="200"/>
        <w:rPr>
          <w:rFonts w:hint="default" w:ascii="Times New Roman" w:hAnsi="Times New Roman" w:eastAsia="新宋体" w:cs="Times New Roman"/>
          <w:sz w:val="22"/>
          <w:szCs w:val="22"/>
          <w:lang w:val="en-US" w:eastAsia="zh-CN"/>
        </w:rPr>
      </w:pPr>
      <w:r>
        <w:rPr>
          <w:rFonts w:hint="default" w:ascii="Times New Roman" w:hAnsi="Times New Roman" w:eastAsia="新宋体" w:cs="Times New Roman"/>
          <w:sz w:val="22"/>
          <w:szCs w:val="22"/>
          <w:lang w:val="en-US" w:eastAsia="zh-CN"/>
        </w:rPr>
        <w:t>Authorized Signature: ____________________</w:t>
      </w:r>
    </w:p>
    <w:p w14:paraId="183752C3">
      <w:pPr>
        <w:ind w:firstLine="440" w:firstLineChars="200"/>
        <w:rPr>
          <w:rFonts w:hint="default" w:ascii="Times New Roman" w:hAnsi="Times New Roman" w:eastAsia="新宋体" w:cs="Times New Roman"/>
          <w:sz w:val="22"/>
          <w:szCs w:val="22"/>
        </w:rPr>
      </w:pPr>
      <w:r>
        <w:rPr>
          <w:rFonts w:hint="default" w:ascii="Times New Roman" w:hAnsi="Times New Roman" w:eastAsia="新宋体" w:cs="Times New Roman"/>
          <w:sz w:val="22"/>
          <w:szCs w:val="22"/>
          <w:lang w:val="en-US" w:eastAsia="zh-CN"/>
        </w:rPr>
        <w:t>Date: //______</w:t>
      </w:r>
    </w:p>
    <w:p w14:paraId="166B9AF6">
      <w:pPr>
        <w:rPr>
          <w:rFonts w:hint="default" w:ascii="Times New Roman" w:hAnsi="Times New Roman" w:eastAsia="新宋体" w:cs="Times New Roman"/>
          <w:sz w:val="22"/>
          <w:szCs w:val="22"/>
        </w:rPr>
      </w:pPr>
    </w:p>
    <w:p w14:paraId="6FFA2AD7">
      <w:pPr>
        <w:ind w:firstLine="440" w:firstLineChars="200"/>
        <w:rPr>
          <w:rFonts w:hint="default" w:ascii="Times New Roman" w:hAnsi="Times New Roman" w:eastAsia="新宋体" w:cs="Times New Roman"/>
          <w:sz w:val="22"/>
          <w:szCs w:val="22"/>
        </w:rPr>
      </w:pPr>
    </w:p>
    <w:p w14:paraId="47011D4D">
      <w:pPr>
        <w:ind w:left="420" w:leftChars="200"/>
        <w:rPr>
          <w:rFonts w:hint="default" w:ascii="Times New Roman" w:hAnsi="Times New Roman" w:eastAsia="新宋体" w:cs="Times New Roman"/>
          <w:sz w:val="22"/>
          <w:szCs w:val="22"/>
        </w:rPr>
      </w:pPr>
    </w:p>
    <w:p w14:paraId="11AFDB83">
      <w:pPr>
        <w:ind w:firstLine="440" w:firstLineChars="200"/>
        <w:rPr>
          <w:rFonts w:hint="default" w:ascii="Times New Roman" w:hAnsi="Times New Roman" w:eastAsia="新宋体" w:cs="Times New Roman"/>
          <w:sz w:val="22"/>
          <w:szCs w:val="2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D9B293"/>
    <w:multiLevelType w:val="singleLevel"/>
    <w:tmpl w:val="96D9B293"/>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CB6"/>
    <w:rsid w:val="00087572"/>
    <w:rsid w:val="000D7C5B"/>
    <w:rsid w:val="00205C7D"/>
    <w:rsid w:val="002B440C"/>
    <w:rsid w:val="00325BA9"/>
    <w:rsid w:val="003D2CB6"/>
    <w:rsid w:val="005643E2"/>
    <w:rsid w:val="00954F93"/>
    <w:rsid w:val="009D246E"/>
    <w:rsid w:val="00A12C98"/>
    <w:rsid w:val="26842EC1"/>
    <w:rsid w:val="477C7119"/>
    <w:rsid w:val="64F815D7"/>
    <w:rsid w:val="78721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semiHidden/>
    <w:uiPriority w:val="99"/>
    <w:rPr>
      <w:sz w:val="18"/>
      <w:szCs w:val="18"/>
    </w:rPr>
  </w:style>
  <w:style w:type="character" w:customStyle="1" w:styleId="7">
    <w:name w:val="页脚 字符"/>
    <w:basedOn w:val="5"/>
    <w:link w:val="2"/>
    <w:semiHidden/>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暗香扑面">
      <a:fillStyleLst>
        <a:solidFill>
          <a:schemeClr val="phClr"/>
        </a:solidFill>
        <a:gradFill rotWithShape="1">
          <a:gsLst>
            <a:gs pos="0">
              <a:schemeClr val="phClr">
                <a:tint val="98000"/>
                <a:satMod val="220000"/>
              </a:schemeClr>
            </a:gs>
            <a:gs pos="31000">
              <a:schemeClr val="phClr">
                <a:tint val="30000"/>
                <a:satMod val="150000"/>
              </a:schemeClr>
            </a:gs>
            <a:gs pos="91000">
              <a:schemeClr val="phClr">
                <a:tint val="96000"/>
              </a:schemeClr>
            </a:gs>
          </a:gsLst>
          <a:path path="circle">
            <a:fillToRect l="50000" t="150000" r="50000"/>
          </a:path>
        </a:gradFill>
        <a:blipFill>
          <a:blip xmlns:r="http://schemas.openxmlformats.org/officeDocument/2006/relationships" r:embed="rId1">
            <a:duotone>
              <a:schemeClr val="phClr">
                <a:shade val="28000"/>
                <a:satMod val="100000"/>
              </a:schemeClr>
              <a:schemeClr val="phClr">
                <a:tint val="100000"/>
                <a:satMod val="200000"/>
              </a:schemeClr>
            </a:duotone>
          </a:blip>
          <a:tile tx="0" ty="0" sx="80000" sy="80000" flip="none" algn="tl"/>
        </a:blipFill>
      </a:fillStyleLst>
      <a:lnStyleLst>
        <a:ln w="12700" cap="flat" cmpd="sng" algn="ctr">
          <a:solidFill>
            <a:schemeClr val="phClr"/>
          </a:solidFill>
          <a:prstDash val="solid"/>
        </a:ln>
        <a:ln w="25400" cap="flat" cmpd="sng" algn="ctr">
          <a:solidFill>
            <a:schemeClr val="phClr"/>
          </a:solidFill>
          <a:prstDash val="solid"/>
        </a:ln>
        <a:ln w="38100" cap="flat" cmpd="dbl" algn="ctr">
          <a:solidFill>
            <a:schemeClr val="phClr"/>
          </a:solidFill>
          <a:prstDash val="solid"/>
        </a:ln>
      </a:lnStyleLst>
      <a:effectStyleLst>
        <a:effectStyle>
          <a:effectLst>
            <a:glow rad="63500">
              <a:schemeClr val="phClr">
                <a:alpha val="45000"/>
                <a:satMod val="110000"/>
              </a:schemeClr>
            </a:glow>
          </a:effectLst>
        </a:effectStyle>
        <a:effectStyle>
          <a:effectLst>
            <a:outerShdw blurRad="34925" dist="31750" dir="5400000" algn="tl" rotWithShape="0">
              <a:srgbClr val="000000">
                <a:alpha val="50000"/>
              </a:srgbClr>
            </a:outerShdw>
          </a:effectLst>
          <a:scene3d>
            <a:camera prst="orthographicFront">
              <a:rot lat="0" lon="0" rev="0"/>
            </a:camera>
            <a:lightRig rig="flood" dir="t">
              <a:rot lat="0" lon="0" rev="5400000"/>
            </a:lightRig>
          </a:scene3d>
          <a:sp3d contourW="9525" prstMaterial="dkEdge">
            <a:bevelT w="12000" h="24150"/>
            <a:contourClr>
              <a:schemeClr val="phClr">
                <a:satMod val="110000"/>
              </a:schemeClr>
            </a:contourClr>
          </a:sp3d>
        </a:effectStyle>
        <a:effectStyle>
          <a:effectLst>
            <a:outerShdw blurRad="50800" dist="31750" dir="5400000" algn="tl" rotWithShape="0">
              <a:srgbClr val="000000">
                <a:alpha val="50000"/>
              </a:srgbClr>
            </a:outerShdw>
          </a:effectLst>
          <a:scene3d>
            <a:camera prst="orthographicFront">
              <a:rot lat="0" lon="0" rev="0"/>
            </a:camera>
            <a:lightRig rig="flood" dir="t">
              <a:rot lat="0" lon="0" rev="5400000"/>
            </a:lightRig>
          </a:scene3d>
          <a:sp3d contourW="18700" prstMaterial="dkEdge">
            <a:bevelT w="44450" h="80600"/>
            <a:contourClr>
              <a:schemeClr val="phClr">
                <a:satMod val="11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69321-1C4D-428A-AB9D-0CCCFDADE1A3}">
  <ds:schemaRefs/>
</ds:datastoreItem>
</file>

<file path=docProps/app.xml><?xml version="1.0" encoding="utf-8"?>
<Properties xmlns="http://schemas.openxmlformats.org/officeDocument/2006/extended-properties" xmlns:vt="http://schemas.openxmlformats.org/officeDocument/2006/docPropsVTypes">
  <Template>Normal</Template>
  <Pages>2</Pages>
  <Words>776</Words>
  <Characters>1127</Characters>
  <Lines>3</Lines>
  <Paragraphs>1</Paragraphs>
  <TotalTime>6</TotalTime>
  <ScaleCrop>false</ScaleCrop>
  <LinksUpToDate>false</LinksUpToDate>
  <CharactersWithSpaces>1220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2022-04-20T06:07:00Z</dcterms:created>
  <dc:creator>Hello</dc:creator>
  <cp:lastModifiedBy>Y.T.</cp:lastModifiedBy>
  <dcterms:modified xsi:type="dcterms:W3CDTF">2026-05-31T07:51:21Z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eyJoZGlkIjoiMzEwNTM5NzYwMDRjMzkwZTVkZjY2ODkwMGIxNGU0OTUiLCJ1c2VySWQiOiI2OTY5MTYxMDcifQ==</vt:lpwstr>
  </property>
  <property fmtid="{D5CDD505-2E9C-101B-9397-08002B2CF9AE}" pid="3" name="KSOProductBuildVer">
    <vt:lpwstr>2052-12.1.0.26375</vt:lpwstr>
  </property>
  <property fmtid="{D5CDD505-2E9C-101B-9397-08002B2CF9AE}" pid="4" name="ICV">
    <vt:lpwstr>69F72F543A6F4BC3AA7401C2A6A79CFE_13</vt:lpwstr>
  </property>
</Properties>
</file>